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73" w:rsidRPr="00844C73" w:rsidRDefault="00844C73" w:rsidP="00844C73">
      <w:pPr>
        <w:jc w:val="center"/>
        <w:rPr>
          <w:b/>
        </w:rPr>
      </w:pPr>
      <w:r w:rsidRPr="00844C73">
        <w:rPr>
          <w:b/>
        </w:rPr>
        <w:t>Proposed Segment “Third Party Payment” or “TPP”</w:t>
      </w:r>
    </w:p>
    <w:p w:rsidR="00844C73" w:rsidRDefault="00844C73" w:rsidP="00CD00F2"/>
    <w:p w:rsidR="00CD00F2" w:rsidRDefault="00CD00F2" w:rsidP="00CD00F2">
      <w:r>
        <w:t xml:space="preserve">State revenue agencies process large numbers (between 15,000 and 20,000 a month for a medium-sized state) paper check payments being remitted by third party payers (employers, payroll service companies, financial institutions, etc.) on behalf of delinquent taxpayers.  The paper check process presents considerable paperwork burden on the remitters to create the checks and for the states to deposit and post the payments efficiently and accurately.   </w:t>
      </w:r>
    </w:p>
    <w:p w:rsidR="00CD00F2" w:rsidRDefault="00CD00F2" w:rsidP="00CD00F2"/>
    <w:p w:rsidR="00CD00F2" w:rsidRDefault="00CD00F2" w:rsidP="00CD00F2">
      <w:r>
        <w:t>State revenue agencies have begun looking for ways to move the payments to ACH by comparing among themselves and the large payroll service bureaus how tax garnishments are remitted in other similar situations. The revenue agencies have also began discussions with the banking community on automating both the notification and payment processes associated with bank levies.  While the IRS and several states support an XML format for allocating garnishments, many payroll companies and large employers have no capacity or desire to support this format.  Other states faced similar constraints.</w:t>
      </w:r>
    </w:p>
    <w:p w:rsidR="00CD00F2" w:rsidRDefault="00CD00F2" w:rsidP="00CD00F2"/>
    <w:p w:rsidR="002B75F1" w:rsidRDefault="00CD00F2" w:rsidP="00CD00F2">
      <w:r>
        <w:t xml:space="preserve">Employers and the payroll companies typically can support single addenda CCD+ for both the tax TXP and child support DED addenda formats since they must remit wage withholding payments and federally mandated electronic child support.   Using the TXP addenda record for third party payments is not sufficient, because it only has one identification field, which is not adequate to identify both the party who was making the payment and the taxpayer’s account on whose behalf the payment is being made.  The DED format has more reference ID fields available, so a single addenda record can reference both the party originating the payment and provide multiple identification fields for the taxpayer.  This last piece is critical to validate that payments post to the correct taxpayer’s account.  The consensus among states, however, is that the DED format should not be used for general third party payments due to a variety of Federal regulations and reporting relating to child support payments.  The decision, therefore, is to develop a third party tax payment record.  X12G/TG2 has created a draft “TPP” segment for subsequent review.  </w:t>
      </w:r>
    </w:p>
    <w:p w:rsidR="00FE173A" w:rsidRDefault="00FE173A" w:rsidP="00CD00F2"/>
    <w:p w:rsidR="00FE173A" w:rsidRDefault="00FE173A" w:rsidP="00FE173A"/>
    <w:tbl>
      <w:tblPr>
        <w:tblW w:w="7020" w:type="dxa"/>
        <w:tblInd w:w="93" w:type="dxa"/>
        <w:tblLook w:val="0000" w:firstRow="0" w:lastRow="0" w:firstColumn="0" w:lastColumn="0" w:noHBand="0" w:noVBand="0"/>
      </w:tblPr>
      <w:tblGrid>
        <w:gridCol w:w="927"/>
        <w:gridCol w:w="927"/>
        <w:gridCol w:w="2607"/>
        <w:gridCol w:w="383"/>
        <w:gridCol w:w="517"/>
        <w:gridCol w:w="883"/>
        <w:gridCol w:w="776"/>
      </w:tblGrid>
      <w:tr w:rsidR="007D0315" w:rsidRPr="002025B0" w:rsidTr="006950E6">
        <w:trPr>
          <w:trHeight w:val="50"/>
        </w:trPr>
        <w:tc>
          <w:tcPr>
            <w:tcW w:w="927" w:type="dxa"/>
            <w:tcBorders>
              <w:top w:val="single" w:sz="4" w:space="0" w:color="auto"/>
              <w:left w:val="single" w:sz="4" w:space="0" w:color="auto"/>
              <w:bottom w:val="single" w:sz="4" w:space="0" w:color="auto"/>
              <w:right w:val="single" w:sz="4" w:space="0" w:color="auto"/>
            </w:tcBorders>
            <w:vAlign w:val="center"/>
          </w:tcPr>
          <w:p w:rsidR="007D0315" w:rsidRDefault="007D0315" w:rsidP="007D0315">
            <w:pPr>
              <w:jc w:val="center"/>
              <w:rPr>
                <w:rFonts w:cs="Arial"/>
                <w:b/>
                <w:sz w:val="20"/>
                <w:szCs w:val="20"/>
              </w:rPr>
            </w:pPr>
            <w:r>
              <w:rPr>
                <w:rFonts w:cs="Arial"/>
                <w:b/>
                <w:sz w:val="20"/>
                <w:szCs w:val="20"/>
              </w:rPr>
              <w:t>Ref</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315" w:rsidRPr="002025B0" w:rsidRDefault="007D0315" w:rsidP="00A255E6">
            <w:pPr>
              <w:rPr>
                <w:rFonts w:cs="Arial"/>
                <w:b/>
                <w:sz w:val="20"/>
                <w:szCs w:val="20"/>
              </w:rPr>
            </w:pPr>
            <w:r>
              <w:rPr>
                <w:rFonts w:cs="Arial"/>
                <w:b/>
                <w:sz w:val="20"/>
                <w:szCs w:val="20"/>
              </w:rPr>
              <w:t>Element ID</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315" w:rsidRPr="002025B0" w:rsidRDefault="007D0315" w:rsidP="00A255E6">
            <w:pPr>
              <w:rPr>
                <w:rFonts w:cs="Arial"/>
                <w:b/>
                <w:sz w:val="20"/>
                <w:szCs w:val="20"/>
              </w:rPr>
            </w:pPr>
            <w:r w:rsidRPr="002025B0">
              <w:rPr>
                <w:rFonts w:cs="Arial"/>
                <w:b/>
                <w:sz w:val="20"/>
                <w:szCs w:val="20"/>
              </w:rPr>
              <w:t>Data Element Description</w:t>
            </w:r>
          </w:p>
        </w:tc>
        <w:tc>
          <w:tcPr>
            <w:tcW w:w="2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0315" w:rsidRPr="002025B0" w:rsidRDefault="007D0315" w:rsidP="00A255E6">
            <w:pPr>
              <w:jc w:val="center"/>
              <w:rPr>
                <w:rFonts w:cs="Arial"/>
                <w:b/>
                <w:sz w:val="20"/>
                <w:szCs w:val="20"/>
              </w:rPr>
            </w:pPr>
            <w:r w:rsidRPr="002025B0">
              <w:rPr>
                <w:rFonts w:cs="Arial"/>
                <w:b/>
                <w:sz w:val="20"/>
                <w:szCs w:val="20"/>
              </w:rPr>
              <w:t>Attributes</w:t>
            </w:r>
          </w:p>
        </w:tc>
      </w:tr>
      <w:tr w:rsidR="007D0315" w:rsidRPr="002025B0" w:rsidTr="007D0315">
        <w:trPr>
          <w:trHeight w:val="255"/>
        </w:trPr>
        <w:tc>
          <w:tcPr>
            <w:tcW w:w="927" w:type="dxa"/>
            <w:tcBorders>
              <w:top w:val="single" w:sz="4" w:space="0" w:color="auto"/>
              <w:left w:val="single" w:sz="4" w:space="0" w:color="auto"/>
              <w:bottom w:val="single" w:sz="4" w:space="0" w:color="auto"/>
              <w:right w:val="single" w:sz="4" w:space="0" w:color="auto"/>
            </w:tcBorders>
          </w:tcPr>
          <w:p w:rsidR="007D0315" w:rsidRDefault="007D0315" w:rsidP="00A255E6">
            <w:pPr>
              <w:jc w:val="center"/>
              <w:rPr>
                <w:rFonts w:cs="Arial"/>
                <w:sz w:val="20"/>
                <w:szCs w:val="20"/>
              </w:rPr>
            </w:pPr>
            <w:r>
              <w:rPr>
                <w:rFonts w:cs="Arial"/>
                <w:sz w:val="20"/>
                <w:szCs w:val="20"/>
              </w:rPr>
              <w:t>01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Pr>
                <w:rFonts w:cs="Arial"/>
                <w:sz w:val="20"/>
                <w:szCs w:val="20"/>
              </w:rPr>
              <w:t>1049</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Tax Payment Type Code</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sidRPr="002025B0">
              <w:rPr>
                <w:rFonts w:cs="Arial"/>
                <w:sz w:val="20"/>
                <w:szCs w:val="20"/>
              </w:rPr>
              <w:t> </w:t>
            </w:r>
            <w:r>
              <w:rPr>
                <w:rFonts w:cs="Arial"/>
                <w:sz w:val="20"/>
                <w:szCs w:val="20"/>
              </w:rPr>
              <w:t>M</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Pr>
                <w:rFonts w:cs="Arial"/>
                <w:sz w:val="20"/>
                <w:szCs w:val="20"/>
              </w:rPr>
              <w:t>ID</w:t>
            </w:r>
          </w:p>
        </w:tc>
        <w:tc>
          <w:tcPr>
            <w:tcW w:w="776"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Pr>
                <w:rFonts w:cs="Arial"/>
                <w:sz w:val="20"/>
                <w:szCs w:val="20"/>
              </w:rPr>
              <w:t>1/5</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02</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127</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Reference ID</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 xml:space="preserve"> M</w:t>
            </w:r>
            <w:r w:rsidR="007D0315" w:rsidRPr="002025B0">
              <w:rPr>
                <w:rFonts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AN</w:t>
            </w:r>
          </w:p>
        </w:tc>
        <w:tc>
          <w:tcPr>
            <w:tcW w:w="776" w:type="dxa"/>
            <w:tcBorders>
              <w:top w:val="single" w:sz="4" w:space="0" w:color="auto"/>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1/80</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03</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373</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Date</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sidRPr="002025B0">
              <w:rPr>
                <w:rFonts w:cs="Arial"/>
                <w:sz w:val="20"/>
                <w:szCs w:val="20"/>
              </w:rPr>
              <w:t> </w:t>
            </w:r>
            <w:r w:rsidR="006950E6">
              <w:rPr>
                <w:rFonts w:cs="Arial"/>
                <w:sz w:val="20"/>
                <w:szCs w:val="20"/>
              </w:rPr>
              <w:t>M</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DT</w:t>
            </w:r>
          </w:p>
        </w:tc>
        <w:tc>
          <w:tcPr>
            <w:tcW w:w="776" w:type="dxa"/>
            <w:tcBorders>
              <w:top w:val="single" w:sz="4" w:space="0" w:color="auto"/>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8/8</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04</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1051</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rPr>
                <w:rFonts w:cs="Arial"/>
                <w:sz w:val="20"/>
                <w:szCs w:val="20"/>
              </w:rPr>
            </w:pPr>
            <w:r>
              <w:rPr>
                <w:rFonts w:cs="Arial"/>
                <w:sz w:val="20"/>
                <w:szCs w:val="20"/>
              </w:rPr>
              <w:t xml:space="preserve">Tax </w:t>
            </w:r>
            <w:r w:rsidR="007D0315" w:rsidRPr="002025B0">
              <w:rPr>
                <w:rFonts w:cs="Arial"/>
                <w:sz w:val="20"/>
                <w:szCs w:val="20"/>
              </w:rPr>
              <w:t>Amount</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sidRPr="002025B0">
              <w:rPr>
                <w:rFonts w:cs="Arial"/>
                <w:sz w:val="20"/>
                <w:szCs w:val="20"/>
              </w:rPr>
              <w:t> </w:t>
            </w:r>
            <w:r w:rsidR="006950E6">
              <w:rPr>
                <w:rFonts w:cs="Arial"/>
                <w:sz w:val="20"/>
                <w:szCs w:val="20"/>
              </w:rPr>
              <w:t>M</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N2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1/10</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05</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127</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Reference ID</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jc w:val="center"/>
              <w:rPr>
                <w:rFonts w:cs="Arial"/>
                <w:sz w:val="20"/>
                <w:szCs w:val="20"/>
              </w:rPr>
            </w:pPr>
            <w:r w:rsidRPr="002025B0">
              <w:rPr>
                <w:rFonts w:cs="Arial"/>
                <w:sz w:val="20"/>
                <w:szCs w:val="20"/>
              </w:rPr>
              <w:t> </w:t>
            </w:r>
            <w:r w:rsidR="006950E6">
              <w:rPr>
                <w:rFonts w:cs="Arial"/>
                <w:sz w:val="20"/>
                <w:szCs w:val="20"/>
              </w:rPr>
              <w:t>M</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6950E6">
            <w:pPr>
              <w:jc w:val="center"/>
              <w:rPr>
                <w:rFonts w:cs="Arial"/>
                <w:sz w:val="20"/>
                <w:szCs w:val="20"/>
              </w:rPr>
            </w:pPr>
            <w:r>
              <w:rPr>
                <w:rFonts w:cs="Arial"/>
                <w:sz w:val="20"/>
                <w:szCs w:val="20"/>
              </w:rPr>
              <w:t>AN</w:t>
            </w:r>
          </w:p>
        </w:tc>
        <w:tc>
          <w:tcPr>
            <w:tcW w:w="776" w:type="dxa"/>
            <w:tcBorders>
              <w:top w:val="single" w:sz="4" w:space="0" w:color="auto"/>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1/80</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06</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93</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 xml:space="preserve"> Name</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 xml:space="preserve">  M</w:t>
            </w:r>
            <w:r w:rsidR="007D0315" w:rsidRPr="002025B0">
              <w:rPr>
                <w:rFonts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AN</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1/60</w:t>
            </w:r>
          </w:p>
        </w:tc>
      </w:tr>
      <w:tr w:rsidR="007D0315" w:rsidRPr="002025B0" w:rsidTr="007D0315">
        <w:trPr>
          <w:trHeight w:val="255"/>
        </w:trPr>
        <w:tc>
          <w:tcPr>
            <w:tcW w:w="927" w:type="dxa"/>
            <w:tcBorders>
              <w:top w:val="nil"/>
              <w:left w:val="single" w:sz="4" w:space="0" w:color="auto"/>
              <w:bottom w:val="single" w:sz="4" w:space="0" w:color="auto"/>
              <w:right w:val="single" w:sz="4" w:space="0" w:color="auto"/>
            </w:tcBorders>
          </w:tcPr>
          <w:p w:rsidR="007D0315" w:rsidRPr="002025B0" w:rsidRDefault="006950E6" w:rsidP="00A255E6">
            <w:pPr>
              <w:jc w:val="center"/>
              <w:rPr>
                <w:rFonts w:cs="Arial"/>
                <w:sz w:val="20"/>
                <w:szCs w:val="20"/>
              </w:rPr>
            </w:pPr>
            <w:r>
              <w:rPr>
                <w:rFonts w:cs="Arial"/>
                <w:sz w:val="20"/>
                <w:szCs w:val="20"/>
              </w:rPr>
              <w:t>07</w:t>
            </w:r>
          </w:p>
        </w:tc>
        <w:tc>
          <w:tcPr>
            <w:tcW w:w="927" w:type="dxa"/>
            <w:tcBorders>
              <w:top w:val="nil"/>
              <w:left w:val="single" w:sz="4" w:space="0" w:color="auto"/>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127</w:t>
            </w:r>
          </w:p>
        </w:tc>
        <w:tc>
          <w:tcPr>
            <w:tcW w:w="2607" w:type="dxa"/>
            <w:tcBorders>
              <w:top w:val="nil"/>
              <w:left w:val="nil"/>
              <w:bottom w:val="single" w:sz="4" w:space="0" w:color="auto"/>
              <w:right w:val="single" w:sz="4" w:space="0" w:color="auto"/>
            </w:tcBorders>
            <w:shd w:val="clear" w:color="auto" w:fill="auto"/>
            <w:noWrap/>
            <w:vAlign w:val="bottom"/>
          </w:tcPr>
          <w:p w:rsidR="007D0315" w:rsidRPr="002025B0" w:rsidRDefault="007D0315" w:rsidP="00A255E6">
            <w:pPr>
              <w:rPr>
                <w:rFonts w:cs="Arial"/>
                <w:sz w:val="20"/>
                <w:szCs w:val="20"/>
              </w:rPr>
            </w:pPr>
            <w:r w:rsidRPr="002025B0">
              <w:rPr>
                <w:rFonts w:cs="Arial"/>
                <w:sz w:val="20"/>
                <w:szCs w:val="20"/>
              </w:rPr>
              <w:t>Reference ID</w:t>
            </w:r>
          </w:p>
        </w:tc>
        <w:tc>
          <w:tcPr>
            <w:tcW w:w="900" w:type="dxa"/>
            <w:gridSpan w:val="2"/>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O</w:t>
            </w:r>
          </w:p>
        </w:tc>
        <w:tc>
          <w:tcPr>
            <w:tcW w:w="883" w:type="dxa"/>
            <w:tcBorders>
              <w:top w:val="nil"/>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AN</w:t>
            </w:r>
          </w:p>
        </w:tc>
        <w:tc>
          <w:tcPr>
            <w:tcW w:w="776" w:type="dxa"/>
            <w:tcBorders>
              <w:top w:val="single" w:sz="4" w:space="0" w:color="auto"/>
              <w:left w:val="nil"/>
              <w:bottom w:val="single" w:sz="4" w:space="0" w:color="auto"/>
              <w:right w:val="single" w:sz="4" w:space="0" w:color="auto"/>
            </w:tcBorders>
            <w:shd w:val="clear" w:color="auto" w:fill="auto"/>
            <w:noWrap/>
            <w:vAlign w:val="bottom"/>
          </w:tcPr>
          <w:p w:rsidR="007D0315" w:rsidRPr="002025B0" w:rsidRDefault="006950E6" w:rsidP="00A255E6">
            <w:pPr>
              <w:jc w:val="center"/>
              <w:rPr>
                <w:rFonts w:cs="Arial"/>
                <w:sz w:val="20"/>
                <w:szCs w:val="20"/>
              </w:rPr>
            </w:pPr>
            <w:r>
              <w:rPr>
                <w:rFonts w:cs="Arial"/>
                <w:sz w:val="20"/>
                <w:szCs w:val="20"/>
              </w:rPr>
              <w:t>1/80</w:t>
            </w:r>
          </w:p>
        </w:tc>
      </w:tr>
      <w:tr w:rsidR="007D0315" w:rsidRPr="002025B0" w:rsidTr="001330E4">
        <w:trPr>
          <w:gridAfter w:val="6"/>
          <w:wAfter w:w="6093" w:type="dxa"/>
          <w:trHeight w:val="53"/>
        </w:trPr>
        <w:tc>
          <w:tcPr>
            <w:tcW w:w="927" w:type="dxa"/>
            <w:tcBorders>
              <w:top w:val="single" w:sz="4" w:space="0" w:color="auto"/>
              <w:left w:val="nil"/>
              <w:right w:val="nil"/>
            </w:tcBorders>
          </w:tcPr>
          <w:p w:rsidR="001330E4" w:rsidRPr="001330E4" w:rsidRDefault="001330E4" w:rsidP="00A255E6">
            <w:pPr>
              <w:rPr>
                <w:rFonts w:cs="Arial"/>
                <w:b/>
                <w:sz w:val="20"/>
                <w:szCs w:val="20"/>
              </w:rPr>
            </w:pPr>
          </w:p>
        </w:tc>
      </w:tr>
      <w:tr w:rsidR="007D0315" w:rsidRPr="002025B0" w:rsidTr="001330E4">
        <w:trPr>
          <w:gridAfter w:val="3"/>
          <w:wAfter w:w="2176" w:type="dxa"/>
          <w:trHeight w:val="90"/>
        </w:trPr>
        <w:tc>
          <w:tcPr>
            <w:tcW w:w="927" w:type="dxa"/>
            <w:tcBorders>
              <w:top w:val="nil"/>
              <w:left w:val="nil"/>
              <w:bottom w:val="nil"/>
              <w:right w:val="nil"/>
            </w:tcBorders>
          </w:tcPr>
          <w:p w:rsidR="001330E4" w:rsidRDefault="001330E4" w:rsidP="001330E4">
            <w:pPr>
              <w:rPr>
                <w:rFonts w:cs="Arial"/>
                <w:sz w:val="20"/>
                <w:szCs w:val="20"/>
              </w:rPr>
            </w:pPr>
          </w:p>
        </w:tc>
        <w:tc>
          <w:tcPr>
            <w:tcW w:w="927" w:type="dxa"/>
            <w:tcBorders>
              <w:top w:val="nil"/>
              <w:left w:val="nil"/>
              <w:bottom w:val="nil"/>
              <w:right w:val="nil"/>
            </w:tcBorders>
            <w:shd w:val="clear" w:color="auto" w:fill="auto"/>
            <w:noWrap/>
          </w:tcPr>
          <w:p w:rsidR="007D0315" w:rsidRPr="002025B0" w:rsidRDefault="007D0315" w:rsidP="00A255E6">
            <w:pPr>
              <w:jc w:val="center"/>
              <w:rPr>
                <w:rFonts w:cs="Arial"/>
                <w:sz w:val="20"/>
                <w:szCs w:val="20"/>
              </w:rPr>
            </w:pPr>
          </w:p>
        </w:tc>
        <w:tc>
          <w:tcPr>
            <w:tcW w:w="2990" w:type="dxa"/>
            <w:gridSpan w:val="2"/>
            <w:tcBorders>
              <w:top w:val="nil"/>
              <w:left w:val="nil"/>
              <w:bottom w:val="nil"/>
              <w:right w:val="nil"/>
            </w:tcBorders>
            <w:shd w:val="clear" w:color="auto" w:fill="auto"/>
            <w:noWrap/>
          </w:tcPr>
          <w:p w:rsidR="007D0315" w:rsidRPr="002025B0" w:rsidRDefault="007D0315" w:rsidP="00A255E6">
            <w:pPr>
              <w:rPr>
                <w:rFonts w:cs="Arial"/>
                <w:sz w:val="20"/>
                <w:szCs w:val="20"/>
              </w:rPr>
            </w:pPr>
          </w:p>
        </w:tc>
      </w:tr>
    </w:tbl>
    <w:p w:rsidR="00FE173A" w:rsidRDefault="001330E4" w:rsidP="00CD00F2">
      <w:pPr>
        <w:rPr>
          <w:b/>
        </w:rPr>
      </w:pPr>
      <w:r>
        <w:rPr>
          <w:b/>
        </w:rPr>
        <w:t>Semantic Notes:</w:t>
      </w:r>
    </w:p>
    <w:tbl>
      <w:tblPr>
        <w:tblW w:w="15865" w:type="dxa"/>
        <w:tblInd w:w="93" w:type="dxa"/>
        <w:tblLook w:val="0000" w:firstRow="0" w:lastRow="0" w:firstColumn="0" w:lastColumn="0" w:noHBand="0" w:noVBand="0"/>
      </w:tblPr>
      <w:tblGrid>
        <w:gridCol w:w="828"/>
        <w:gridCol w:w="8817"/>
        <w:gridCol w:w="6220"/>
      </w:tblGrid>
      <w:tr w:rsidR="001330E4" w:rsidRPr="002025B0" w:rsidTr="00624194">
        <w:trPr>
          <w:trHeight w:val="765"/>
        </w:trPr>
        <w:tc>
          <w:tcPr>
            <w:tcW w:w="828" w:type="dxa"/>
            <w:tcBorders>
              <w:top w:val="nil"/>
              <w:left w:val="nil"/>
              <w:bottom w:val="nil"/>
              <w:right w:val="nil"/>
            </w:tcBorders>
            <w:shd w:val="clear" w:color="auto" w:fill="auto"/>
            <w:noWrap/>
          </w:tcPr>
          <w:p w:rsidR="001330E4" w:rsidRDefault="001330E4" w:rsidP="00A255E6">
            <w:pPr>
              <w:jc w:val="center"/>
              <w:rPr>
                <w:rFonts w:cs="Arial"/>
                <w:sz w:val="20"/>
                <w:szCs w:val="20"/>
              </w:rPr>
            </w:pPr>
          </w:p>
          <w:p w:rsidR="001330E4" w:rsidRPr="002025B0" w:rsidRDefault="001330E4" w:rsidP="00A255E6">
            <w:pPr>
              <w:jc w:val="center"/>
              <w:rPr>
                <w:rFonts w:cs="Arial"/>
                <w:sz w:val="20"/>
                <w:szCs w:val="20"/>
              </w:rPr>
            </w:pPr>
            <w:r>
              <w:rPr>
                <w:rFonts w:cs="Arial"/>
                <w:sz w:val="20"/>
                <w:szCs w:val="20"/>
              </w:rPr>
              <w:t>01</w:t>
            </w:r>
          </w:p>
        </w:tc>
        <w:tc>
          <w:tcPr>
            <w:tcW w:w="8817" w:type="dxa"/>
            <w:tcBorders>
              <w:top w:val="nil"/>
              <w:left w:val="nil"/>
              <w:bottom w:val="nil"/>
              <w:right w:val="nil"/>
            </w:tcBorders>
            <w:shd w:val="clear" w:color="auto" w:fill="auto"/>
            <w:noWrap/>
          </w:tcPr>
          <w:p w:rsidR="001330E4" w:rsidRDefault="001330E4" w:rsidP="00A255E6">
            <w:pPr>
              <w:rPr>
                <w:rFonts w:cs="Arial"/>
                <w:sz w:val="20"/>
                <w:szCs w:val="20"/>
              </w:rPr>
            </w:pPr>
          </w:p>
          <w:p w:rsidR="001330E4" w:rsidRPr="002025B0" w:rsidRDefault="001330E4" w:rsidP="001330E4">
            <w:pPr>
              <w:tabs>
                <w:tab w:val="left" w:pos="811"/>
              </w:tabs>
              <w:rPr>
                <w:rFonts w:cs="Arial"/>
                <w:sz w:val="20"/>
                <w:szCs w:val="20"/>
              </w:rPr>
            </w:pPr>
            <w:r>
              <w:rPr>
                <w:rFonts w:cs="Arial"/>
                <w:sz w:val="20"/>
                <w:szCs w:val="20"/>
              </w:rPr>
              <w:t xml:space="preserve">TPP01 is the state assigned tax type, based on tax type code table maintained by the Federation of Tax </w:t>
            </w:r>
            <w:r w:rsidR="00624194">
              <w:rPr>
                <w:rFonts w:cs="Arial"/>
                <w:sz w:val="20"/>
                <w:szCs w:val="20"/>
              </w:rPr>
              <w:t>Administrators, code source 153.</w:t>
            </w:r>
          </w:p>
        </w:tc>
        <w:tc>
          <w:tcPr>
            <w:tcW w:w="6220" w:type="dxa"/>
            <w:tcBorders>
              <w:top w:val="nil"/>
              <w:left w:val="nil"/>
              <w:bottom w:val="nil"/>
              <w:right w:val="nil"/>
            </w:tcBorders>
            <w:shd w:val="clear" w:color="auto" w:fill="auto"/>
            <w:vAlign w:val="bottom"/>
          </w:tcPr>
          <w:p w:rsidR="001330E4" w:rsidRPr="002025B0" w:rsidRDefault="001330E4" w:rsidP="00A255E6">
            <w:pPr>
              <w:rPr>
                <w:rFonts w:cs="Arial"/>
                <w:sz w:val="20"/>
                <w:szCs w:val="20"/>
              </w:rPr>
            </w:pPr>
          </w:p>
        </w:tc>
      </w:tr>
      <w:tr w:rsidR="001330E4" w:rsidRPr="002025B0" w:rsidTr="00624194">
        <w:trPr>
          <w:trHeight w:val="495"/>
        </w:trPr>
        <w:tc>
          <w:tcPr>
            <w:tcW w:w="828" w:type="dxa"/>
            <w:tcBorders>
              <w:top w:val="nil"/>
              <w:left w:val="nil"/>
              <w:bottom w:val="nil"/>
              <w:right w:val="nil"/>
            </w:tcBorders>
            <w:shd w:val="clear" w:color="auto" w:fill="auto"/>
            <w:noWrap/>
          </w:tcPr>
          <w:p w:rsidR="001330E4" w:rsidRPr="002025B0" w:rsidRDefault="001330E4" w:rsidP="00A255E6">
            <w:pPr>
              <w:jc w:val="center"/>
              <w:rPr>
                <w:rFonts w:cs="Arial"/>
                <w:sz w:val="20"/>
                <w:szCs w:val="20"/>
              </w:rPr>
            </w:pPr>
            <w:r w:rsidRPr="002025B0">
              <w:rPr>
                <w:rFonts w:cs="Arial"/>
                <w:sz w:val="20"/>
                <w:szCs w:val="20"/>
              </w:rPr>
              <w:t>02</w:t>
            </w:r>
          </w:p>
        </w:tc>
        <w:tc>
          <w:tcPr>
            <w:tcW w:w="8817" w:type="dxa"/>
            <w:tcBorders>
              <w:top w:val="nil"/>
              <w:left w:val="nil"/>
              <w:bottom w:val="nil"/>
              <w:right w:val="nil"/>
            </w:tcBorders>
            <w:shd w:val="clear" w:color="auto" w:fill="auto"/>
            <w:noWrap/>
          </w:tcPr>
          <w:p w:rsidR="001330E4" w:rsidRDefault="001330E4" w:rsidP="00A255E6">
            <w:pPr>
              <w:rPr>
                <w:rFonts w:cs="Arial"/>
                <w:sz w:val="20"/>
                <w:szCs w:val="20"/>
              </w:rPr>
            </w:pPr>
            <w:r>
              <w:rPr>
                <w:rFonts w:cs="Arial"/>
                <w:sz w:val="20"/>
                <w:szCs w:val="20"/>
              </w:rPr>
              <w:t>TPP02 is the identification or registration number of the third party originating the payment.</w:t>
            </w:r>
          </w:p>
          <w:p w:rsidR="001330E4" w:rsidRPr="002025B0" w:rsidRDefault="001330E4" w:rsidP="00A255E6">
            <w:pPr>
              <w:rPr>
                <w:rFonts w:cs="Arial"/>
                <w:sz w:val="20"/>
                <w:szCs w:val="20"/>
              </w:rPr>
            </w:pPr>
          </w:p>
        </w:tc>
        <w:tc>
          <w:tcPr>
            <w:tcW w:w="6220" w:type="dxa"/>
            <w:tcBorders>
              <w:top w:val="nil"/>
              <w:left w:val="nil"/>
              <w:bottom w:val="nil"/>
              <w:right w:val="nil"/>
            </w:tcBorders>
            <w:shd w:val="clear" w:color="auto" w:fill="auto"/>
            <w:vAlign w:val="bottom"/>
          </w:tcPr>
          <w:p w:rsidR="001330E4" w:rsidRPr="002025B0" w:rsidRDefault="001330E4" w:rsidP="00A255E6">
            <w:pPr>
              <w:rPr>
                <w:rFonts w:cs="Arial"/>
                <w:sz w:val="20"/>
                <w:szCs w:val="20"/>
              </w:rPr>
            </w:pPr>
          </w:p>
        </w:tc>
      </w:tr>
      <w:tr w:rsidR="001330E4" w:rsidRPr="002025B0" w:rsidTr="00624194">
        <w:trPr>
          <w:trHeight w:val="765"/>
        </w:trPr>
        <w:tc>
          <w:tcPr>
            <w:tcW w:w="828" w:type="dxa"/>
            <w:tcBorders>
              <w:top w:val="nil"/>
              <w:left w:val="nil"/>
              <w:bottom w:val="nil"/>
              <w:right w:val="nil"/>
            </w:tcBorders>
            <w:shd w:val="clear" w:color="auto" w:fill="auto"/>
            <w:noWrap/>
          </w:tcPr>
          <w:p w:rsidR="001330E4" w:rsidRPr="002025B0" w:rsidRDefault="001330E4" w:rsidP="00A255E6">
            <w:pPr>
              <w:jc w:val="center"/>
              <w:rPr>
                <w:rFonts w:cs="Arial"/>
                <w:sz w:val="20"/>
                <w:szCs w:val="20"/>
              </w:rPr>
            </w:pPr>
            <w:r w:rsidRPr="002025B0">
              <w:rPr>
                <w:rFonts w:cs="Arial"/>
                <w:sz w:val="20"/>
                <w:szCs w:val="20"/>
              </w:rPr>
              <w:t>03</w:t>
            </w:r>
          </w:p>
        </w:tc>
        <w:tc>
          <w:tcPr>
            <w:tcW w:w="8817" w:type="dxa"/>
            <w:tcBorders>
              <w:top w:val="nil"/>
              <w:left w:val="nil"/>
              <w:bottom w:val="nil"/>
              <w:right w:val="nil"/>
            </w:tcBorders>
            <w:shd w:val="clear" w:color="auto" w:fill="auto"/>
            <w:noWrap/>
          </w:tcPr>
          <w:p w:rsidR="001330E4" w:rsidRPr="002025B0" w:rsidRDefault="00624194" w:rsidP="00A255E6">
            <w:pPr>
              <w:rPr>
                <w:rFonts w:cs="Arial"/>
                <w:sz w:val="20"/>
                <w:szCs w:val="20"/>
              </w:rPr>
            </w:pPr>
            <w:r>
              <w:rPr>
                <w:rFonts w:cs="Arial"/>
                <w:sz w:val="20"/>
                <w:szCs w:val="20"/>
              </w:rPr>
              <w:t>TPP03 is a date applicable to this payment, such as a payroll date, account debit date, or tax period end date.</w:t>
            </w:r>
          </w:p>
        </w:tc>
        <w:tc>
          <w:tcPr>
            <w:tcW w:w="6220" w:type="dxa"/>
            <w:tcBorders>
              <w:top w:val="nil"/>
              <w:left w:val="nil"/>
              <w:bottom w:val="nil"/>
              <w:right w:val="nil"/>
            </w:tcBorders>
            <w:shd w:val="clear" w:color="auto" w:fill="auto"/>
            <w:vAlign w:val="bottom"/>
          </w:tcPr>
          <w:p w:rsidR="001330E4" w:rsidRPr="002025B0" w:rsidRDefault="001330E4" w:rsidP="00A255E6">
            <w:pPr>
              <w:rPr>
                <w:rFonts w:cs="Arial"/>
                <w:sz w:val="20"/>
                <w:szCs w:val="20"/>
              </w:rPr>
            </w:pPr>
          </w:p>
        </w:tc>
      </w:tr>
      <w:tr w:rsidR="001330E4" w:rsidRPr="002025B0" w:rsidTr="00624194">
        <w:trPr>
          <w:trHeight w:val="765"/>
        </w:trPr>
        <w:tc>
          <w:tcPr>
            <w:tcW w:w="828" w:type="dxa"/>
            <w:tcBorders>
              <w:top w:val="nil"/>
              <w:left w:val="nil"/>
              <w:bottom w:val="nil"/>
              <w:right w:val="nil"/>
            </w:tcBorders>
            <w:shd w:val="clear" w:color="auto" w:fill="auto"/>
            <w:noWrap/>
          </w:tcPr>
          <w:p w:rsidR="001330E4" w:rsidRDefault="001330E4" w:rsidP="00A255E6">
            <w:pPr>
              <w:jc w:val="center"/>
              <w:rPr>
                <w:rFonts w:cs="Arial"/>
                <w:sz w:val="20"/>
                <w:szCs w:val="20"/>
              </w:rPr>
            </w:pPr>
          </w:p>
          <w:p w:rsidR="001330E4" w:rsidRPr="002025B0" w:rsidRDefault="001330E4" w:rsidP="00A255E6">
            <w:pPr>
              <w:jc w:val="center"/>
              <w:rPr>
                <w:rFonts w:cs="Arial"/>
                <w:sz w:val="20"/>
                <w:szCs w:val="20"/>
              </w:rPr>
            </w:pPr>
            <w:r w:rsidRPr="002025B0">
              <w:rPr>
                <w:rFonts w:cs="Arial"/>
                <w:sz w:val="20"/>
                <w:szCs w:val="20"/>
              </w:rPr>
              <w:t>04</w:t>
            </w:r>
          </w:p>
        </w:tc>
        <w:tc>
          <w:tcPr>
            <w:tcW w:w="8817" w:type="dxa"/>
            <w:tcBorders>
              <w:top w:val="nil"/>
              <w:left w:val="nil"/>
              <w:bottom w:val="nil"/>
              <w:right w:val="nil"/>
            </w:tcBorders>
            <w:shd w:val="clear" w:color="auto" w:fill="auto"/>
            <w:noWrap/>
          </w:tcPr>
          <w:p w:rsidR="001330E4" w:rsidRDefault="001330E4" w:rsidP="00A255E6">
            <w:pPr>
              <w:rPr>
                <w:rFonts w:cs="Arial"/>
                <w:sz w:val="20"/>
                <w:szCs w:val="20"/>
              </w:rPr>
            </w:pPr>
          </w:p>
          <w:p w:rsidR="001330E4" w:rsidRPr="002025B0" w:rsidRDefault="00624194" w:rsidP="00A255E6">
            <w:pPr>
              <w:rPr>
                <w:rFonts w:cs="Arial"/>
                <w:sz w:val="20"/>
                <w:szCs w:val="20"/>
              </w:rPr>
            </w:pPr>
            <w:r>
              <w:rPr>
                <w:rFonts w:cs="Arial"/>
                <w:sz w:val="20"/>
                <w:szCs w:val="20"/>
              </w:rPr>
              <w:t>TPP04 is the amount of the payment</w:t>
            </w:r>
          </w:p>
        </w:tc>
        <w:tc>
          <w:tcPr>
            <w:tcW w:w="6220" w:type="dxa"/>
            <w:tcBorders>
              <w:top w:val="nil"/>
              <w:left w:val="nil"/>
              <w:bottom w:val="nil"/>
              <w:right w:val="nil"/>
            </w:tcBorders>
            <w:shd w:val="clear" w:color="auto" w:fill="auto"/>
            <w:vAlign w:val="bottom"/>
          </w:tcPr>
          <w:p w:rsidR="001330E4" w:rsidRPr="002025B0" w:rsidRDefault="001330E4" w:rsidP="00A255E6">
            <w:pPr>
              <w:rPr>
                <w:rFonts w:cs="Arial"/>
                <w:sz w:val="20"/>
                <w:szCs w:val="20"/>
              </w:rPr>
            </w:pPr>
          </w:p>
        </w:tc>
      </w:tr>
      <w:tr w:rsidR="001330E4" w:rsidRPr="002025B0" w:rsidTr="00624194">
        <w:trPr>
          <w:trHeight w:val="495"/>
        </w:trPr>
        <w:tc>
          <w:tcPr>
            <w:tcW w:w="828" w:type="dxa"/>
            <w:tcBorders>
              <w:top w:val="nil"/>
              <w:left w:val="nil"/>
              <w:bottom w:val="nil"/>
              <w:right w:val="nil"/>
            </w:tcBorders>
            <w:shd w:val="clear" w:color="auto" w:fill="auto"/>
            <w:noWrap/>
          </w:tcPr>
          <w:p w:rsidR="001330E4" w:rsidRPr="002025B0" w:rsidRDefault="001330E4" w:rsidP="00A255E6">
            <w:pPr>
              <w:jc w:val="center"/>
              <w:rPr>
                <w:rFonts w:cs="Arial"/>
                <w:sz w:val="20"/>
                <w:szCs w:val="20"/>
              </w:rPr>
            </w:pPr>
            <w:r w:rsidRPr="002025B0">
              <w:rPr>
                <w:rFonts w:cs="Arial"/>
                <w:sz w:val="20"/>
                <w:szCs w:val="20"/>
              </w:rPr>
              <w:t>05</w:t>
            </w:r>
          </w:p>
        </w:tc>
        <w:tc>
          <w:tcPr>
            <w:tcW w:w="8817" w:type="dxa"/>
            <w:tcBorders>
              <w:top w:val="nil"/>
              <w:left w:val="nil"/>
              <w:bottom w:val="nil"/>
              <w:right w:val="nil"/>
            </w:tcBorders>
            <w:shd w:val="clear" w:color="auto" w:fill="auto"/>
            <w:noWrap/>
          </w:tcPr>
          <w:p w:rsidR="001330E4" w:rsidRPr="002025B0" w:rsidRDefault="00624194" w:rsidP="00A255E6">
            <w:pPr>
              <w:rPr>
                <w:rFonts w:cs="Arial"/>
                <w:sz w:val="20"/>
                <w:szCs w:val="20"/>
              </w:rPr>
            </w:pPr>
            <w:r>
              <w:rPr>
                <w:rFonts w:cs="Arial"/>
                <w:sz w:val="20"/>
                <w:szCs w:val="20"/>
              </w:rPr>
              <w:t>TPP05 is the identification number of the taxpayer on whose behalf the payment is being made</w:t>
            </w:r>
          </w:p>
        </w:tc>
        <w:tc>
          <w:tcPr>
            <w:tcW w:w="6220" w:type="dxa"/>
            <w:tcBorders>
              <w:top w:val="nil"/>
              <w:left w:val="nil"/>
              <w:bottom w:val="nil"/>
              <w:right w:val="nil"/>
            </w:tcBorders>
            <w:shd w:val="clear" w:color="auto" w:fill="auto"/>
            <w:vAlign w:val="bottom"/>
          </w:tcPr>
          <w:p w:rsidR="001330E4" w:rsidRPr="002025B0" w:rsidRDefault="001330E4" w:rsidP="00A255E6">
            <w:pPr>
              <w:rPr>
                <w:rFonts w:cs="Arial"/>
                <w:sz w:val="20"/>
                <w:szCs w:val="20"/>
              </w:rPr>
            </w:pPr>
          </w:p>
        </w:tc>
      </w:tr>
      <w:tr w:rsidR="001330E4" w:rsidRPr="002025B0" w:rsidTr="00624194">
        <w:trPr>
          <w:trHeight w:val="765"/>
        </w:trPr>
        <w:tc>
          <w:tcPr>
            <w:tcW w:w="828" w:type="dxa"/>
            <w:tcBorders>
              <w:top w:val="nil"/>
              <w:left w:val="nil"/>
              <w:bottom w:val="nil"/>
              <w:right w:val="nil"/>
            </w:tcBorders>
            <w:shd w:val="clear" w:color="auto" w:fill="auto"/>
            <w:noWrap/>
          </w:tcPr>
          <w:p w:rsidR="001330E4" w:rsidRDefault="001330E4" w:rsidP="00A255E6">
            <w:pPr>
              <w:jc w:val="center"/>
              <w:rPr>
                <w:rFonts w:cs="Arial"/>
                <w:sz w:val="20"/>
                <w:szCs w:val="20"/>
              </w:rPr>
            </w:pPr>
            <w:r w:rsidRPr="002025B0">
              <w:rPr>
                <w:rFonts w:cs="Arial"/>
                <w:sz w:val="20"/>
                <w:szCs w:val="20"/>
              </w:rPr>
              <w:t>06</w:t>
            </w:r>
          </w:p>
          <w:p w:rsidR="00624194" w:rsidRDefault="00624194" w:rsidP="00A255E6">
            <w:pPr>
              <w:jc w:val="center"/>
              <w:rPr>
                <w:rFonts w:cs="Arial"/>
                <w:sz w:val="20"/>
                <w:szCs w:val="20"/>
              </w:rPr>
            </w:pPr>
          </w:p>
          <w:p w:rsidR="00624194" w:rsidRPr="002025B0" w:rsidRDefault="00624194" w:rsidP="00A255E6">
            <w:pPr>
              <w:jc w:val="center"/>
              <w:rPr>
                <w:rFonts w:cs="Arial"/>
                <w:sz w:val="20"/>
                <w:szCs w:val="20"/>
              </w:rPr>
            </w:pPr>
            <w:bookmarkStart w:id="0" w:name="_GoBack"/>
            <w:bookmarkEnd w:id="0"/>
            <w:r>
              <w:rPr>
                <w:rFonts w:cs="Arial"/>
                <w:sz w:val="20"/>
                <w:szCs w:val="20"/>
              </w:rPr>
              <w:t>07</w:t>
            </w:r>
          </w:p>
        </w:tc>
        <w:tc>
          <w:tcPr>
            <w:tcW w:w="8817" w:type="dxa"/>
            <w:tcBorders>
              <w:top w:val="nil"/>
              <w:left w:val="nil"/>
              <w:bottom w:val="nil"/>
              <w:right w:val="nil"/>
            </w:tcBorders>
            <w:shd w:val="clear" w:color="auto" w:fill="auto"/>
            <w:noWrap/>
          </w:tcPr>
          <w:p w:rsidR="001330E4" w:rsidRDefault="00624194" w:rsidP="00A255E6">
            <w:pPr>
              <w:rPr>
                <w:rFonts w:cs="Arial"/>
                <w:sz w:val="20"/>
                <w:szCs w:val="20"/>
              </w:rPr>
            </w:pPr>
            <w:r>
              <w:rPr>
                <w:rFonts w:cs="Arial"/>
                <w:sz w:val="20"/>
                <w:szCs w:val="20"/>
              </w:rPr>
              <w:t>TPP06 is the name of the taxpayer on whose behalf the payment is being made.</w:t>
            </w:r>
          </w:p>
          <w:p w:rsidR="00624194" w:rsidRDefault="00624194" w:rsidP="00A255E6">
            <w:pPr>
              <w:rPr>
                <w:rFonts w:cs="Arial"/>
                <w:sz w:val="20"/>
                <w:szCs w:val="20"/>
              </w:rPr>
            </w:pPr>
          </w:p>
          <w:p w:rsidR="00624194" w:rsidRPr="002025B0" w:rsidRDefault="00624194" w:rsidP="00A255E6">
            <w:pPr>
              <w:rPr>
                <w:rFonts w:cs="Arial"/>
                <w:sz w:val="20"/>
                <w:szCs w:val="20"/>
              </w:rPr>
            </w:pPr>
            <w:r>
              <w:rPr>
                <w:rFonts w:cs="Arial"/>
                <w:sz w:val="20"/>
                <w:szCs w:val="20"/>
              </w:rPr>
              <w:t>TPP07 is an optional second identification number for the taxpayer on whose behalf the payment is being made, such as a case number.</w:t>
            </w:r>
          </w:p>
        </w:tc>
        <w:tc>
          <w:tcPr>
            <w:tcW w:w="6220" w:type="dxa"/>
            <w:tcBorders>
              <w:top w:val="nil"/>
              <w:left w:val="nil"/>
              <w:bottom w:val="nil"/>
              <w:right w:val="nil"/>
            </w:tcBorders>
            <w:shd w:val="clear" w:color="auto" w:fill="auto"/>
            <w:vAlign w:val="bottom"/>
          </w:tcPr>
          <w:p w:rsidR="00624194" w:rsidRDefault="00624194" w:rsidP="00A255E6">
            <w:pPr>
              <w:rPr>
                <w:rFonts w:cs="Arial"/>
                <w:sz w:val="20"/>
                <w:szCs w:val="20"/>
              </w:rPr>
            </w:pPr>
          </w:p>
          <w:p w:rsidR="00624194" w:rsidRPr="002025B0" w:rsidRDefault="00624194" w:rsidP="00A255E6">
            <w:pPr>
              <w:rPr>
                <w:rFonts w:cs="Arial"/>
                <w:sz w:val="20"/>
                <w:szCs w:val="20"/>
              </w:rPr>
            </w:pPr>
          </w:p>
        </w:tc>
      </w:tr>
    </w:tbl>
    <w:p w:rsidR="001330E4" w:rsidRPr="001330E4" w:rsidRDefault="001330E4" w:rsidP="00CD00F2"/>
    <w:sectPr w:rsidR="001330E4" w:rsidRPr="001330E4" w:rsidSect="0077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F2"/>
    <w:rsid w:val="001330E4"/>
    <w:rsid w:val="00205EE9"/>
    <w:rsid w:val="002B75F1"/>
    <w:rsid w:val="00624194"/>
    <w:rsid w:val="006950E6"/>
    <w:rsid w:val="007717A9"/>
    <w:rsid w:val="007D0315"/>
    <w:rsid w:val="00844C73"/>
    <w:rsid w:val="00CD00F2"/>
    <w:rsid w:val="00CD2E2B"/>
    <w:rsid w:val="00FE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SCDOR</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Garber</dc:creator>
  <cp:lastModifiedBy>Terry Garber</cp:lastModifiedBy>
  <cp:revision>9</cp:revision>
  <dcterms:created xsi:type="dcterms:W3CDTF">2012-01-30T05:05:00Z</dcterms:created>
  <dcterms:modified xsi:type="dcterms:W3CDTF">2012-01-30T06:05:00Z</dcterms:modified>
</cp:coreProperties>
</file>